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B95" w:rsidRDefault="00517B95" w:rsidP="006C3812">
      <w:pPr>
        <w:spacing w:before="0" w:after="0"/>
        <w:jc w:val="center"/>
        <w:rPr>
          <w:rFonts w:ascii="Garamond" w:hAnsi="Garamond"/>
          <w:color w:val="auto"/>
          <w:sz w:val="24"/>
          <w:szCs w:val="24"/>
        </w:rPr>
      </w:pPr>
    </w:p>
    <w:p w:rsidR="00517B95" w:rsidRDefault="00517B95" w:rsidP="006C3812">
      <w:pPr>
        <w:spacing w:before="0" w:after="0"/>
        <w:jc w:val="center"/>
        <w:rPr>
          <w:rFonts w:ascii="Garamond" w:hAnsi="Garamond"/>
          <w:color w:val="auto"/>
          <w:sz w:val="24"/>
          <w:szCs w:val="24"/>
        </w:rPr>
      </w:pPr>
    </w:p>
    <w:p w:rsidR="00517B95" w:rsidRDefault="00517B95" w:rsidP="006C3812">
      <w:pPr>
        <w:spacing w:before="0" w:after="0"/>
        <w:jc w:val="center"/>
        <w:rPr>
          <w:rFonts w:ascii="Garamond" w:hAnsi="Garamond"/>
          <w:color w:val="auto"/>
          <w:sz w:val="24"/>
          <w:szCs w:val="24"/>
        </w:rPr>
      </w:pPr>
    </w:p>
    <w:p w:rsidR="00517B95" w:rsidRDefault="00517B95" w:rsidP="006C3812">
      <w:pPr>
        <w:spacing w:before="0" w:after="0"/>
        <w:jc w:val="center"/>
        <w:rPr>
          <w:rFonts w:ascii="Garamond" w:hAnsi="Garamond"/>
          <w:color w:val="auto"/>
          <w:sz w:val="24"/>
          <w:szCs w:val="24"/>
        </w:rPr>
      </w:pPr>
    </w:p>
    <w:p w:rsidR="00517B95" w:rsidRDefault="00517B95" w:rsidP="006C3812">
      <w:pPr>
        <w:spacing w:before="0" w:after="0"/>
        <w:jc w:val="center"/>
        <w:rPr>
          <w:rFonts w:ascii="Garamond" w:hAnsi="Garamond"/>
          <w:color w:val="auto"/>
          <w:sz w:val="24"/>
          <w:szCs w:val="24"/>
        </w:rPr>
      </w:pPr>
    </w:p>
    <w:p w:rsidR="00517B95" w:rsidRDefault="00517B95" w:rsidP="006C3812">
      <w:pPr>
        <w:spacing w:before="0" w:after="0"/>
        <w:jc w:val="center"/>
        <w:rPr>
          <w:rFonts w:ascii="Garamond" w:hAnsi="Garamond"/>
          <w:color w:val="auto"/>
          <w:sz w:val="24"/>
          <w:szCs w:val="24"/>
        </w:rPr>
      </w:pPr>
    </w:p>
    <w:p w:rsidR="006C3812" w:rsidRDefault="006C3812" w:rsidP="006C3812">
      <w:pPr>
        <w:spacing w:before="0" w:after="0"/>
        <w:jc w:val="center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noProof/>
          <w:color w:val="auto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1752600" y="1428750"/>
            <wp:positionH relativeFrom="column">
              <wp:align>center</wp:align>
            </wp:positionH>
            <wp:positionV relativeFrom="paragraph">
              <wp:posOffset>54610</wp:posOffset>
            </wp:positionV>
            <wp:extent cx="7124065" cy="2828925"/>
            <wp:effectExtent l="95250" t="57150" r="153035" b="142875"/>
            <wp:wrapThrough wrapText="bothSides">
              <wp:wrapPolygon edited="0">
                <wp:start x="-289" y="-436"/>
                <wp:lineTo x="-173" y="22691"/>
                <wp:lineTo x="22006" y="22691"/>
                <wp:lineTo x="22064" y="22691"/>
                <wp:lineTo x="22064" y="-145"/>
                <wp:lineTo x="22006" y="-436"/>
                <wp:lineTo x="-289" y="-436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84 cropp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065" cy="2828925"/>
                    </a:xfrm>
                    <a:prstGeom prst="rect">
                      <a:avLst/>
                    </a:prstGeom>
                    <a:ln w="5715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E6EA0" w:rsidRPr="003505EE" w:rsidRDefault="005E6EA0" w:rsidP="003505EE">
      <w:pPr>
        <w:spacing w:before="0" w:after="0" w:line="240" w:lineRule="auto"/>
        <w:jc w:val="center"/>
        <w:rPr>
          <w:rFonts w:ascii="Garamond" w:hAnsi="Garamond"/>
          <w:b/>
          <w:color w:val="auto"/>
          <w:sz w:val="40"/>
          <w:szCs w:val="40"/>
        </w:rPr>
      </w:pPr>
    </w:p>
    <w:p w:rsidR="009A6ABC" w:rsidRPr="003505EE" w:rsidRDefault="009A6ABC" w:rsidP="003505EE">
      <w:pPr>
        <w:spacing w:before="0" w:after="0" w:line="240" w:lineRule="auto"/>
        <w:jc w:val="center"/>
        <w:rPr>
          <w:rFonts w:ascii="Garamond" w:hAnsi="Garamond"/>
          <w:b/>
          <w:color w:val="auto"/>
          <w:sz w:val="56"/>
          <w:szCs w:val="56"/>
        </w:rPr>
      </w:pPr>
      <w:r w:rsidRPr="003505EE">
        <w:rPr>
          <w:rFonts w:ascii="Garamond" w:hAnsi="Garamond"/>
          <w:b/>
          <w:color w:val="auto"/>
          <w:sz w:val="56"/>
          <w:szCs w:val="56"/>
        </w:rPr>
        <w:t>The Class of 1984</w:t>
      </w:r>
    </w:p>
    <w:p w:rsidR="003505EE" w:rsidRPr="003505EE" w:rsidRDefault="003505EE" w:rsidP="003505EE">
      <w:pPr>
        <w:spacing w:before="0" w:after="0" w:line="240" w:lineRule="auto"/>
        <w:jc w:val="center"/>
        <w:rPr>
          <w:rFonts w:ascii="Garamond" w:hAnsi="Garamond"/>
          <w:b/>
          <w:color w:val="auto"/>
          <w:sz w:val="40"/>
          <w:szCs w:val="40"/>
        </w:rPr>
      </w:pPr>
    </w:p>
    <w:p w:rsidR="009A6ABC" w:rsidRPr="003505EE" w:rsidRDefault="00097C12" w:rsidP="003505EE">
      <w:pPr>
        <w:spacing w:before="0" w:after="0" w:line="240" w:lineRule="auto"/>
        <w:jc w:val="center"/>
        <w:rPr>
          <w:rFonts w:ascii="Garamond" w:hAnsi="Garamond"/>
          <w:smallCaps/>
          <w:color w:val="auto"/>
          <w:sz w:val="48"/>
          <w:szCs w:val="48"/>
        </w:rPr>
      </w:pPr>
      <w:r w:rsidRPr="003505EE">
        <w:rPr>
          <w:rFonts w:ascii="Garamond" w:hAnsi="Garamond"/>
          <w:color w:val="auto"/>
          <w:sz w:val="48"/>
          <w:szCs w:val="48"/>
        </w:rPr>
        <w:t xml:space="preserve">2014 </w:t>
      </w:r>
      <w:r w:rsidR="009A6ABC" w:rsidRPr="003505EE">
        <w:rPr>
          <w:rFonts w:ascii="Garamond" w:hAnsi="Garamond"/>
          <w:smallCaps/>
          <w:color w:val="auto"/>
          <w:sz w:val="48"/>
          <w:szCs w:val="48"/>
        </w:rPr>
        <w:t>Alumnae Achievement Award</w:t>
      </w:r>
    </w:p>
    <w:p w:rsidR="003505EE" w:rsidRPr="003505EE" w:rsidRDefault="003505EE" w:rsidP="003505EE">
      <w:pPr>
        <w:spacing w:before="0" w:after="0" w:line="240" w:lineRule="auto"/>
        <w:jc w:val="center"/>
        <w:rPr>
          <w:rFonts w:ascii="Garamond" w:hAnsi="Garamond"/>
          <w:color w:val="auto"/>
          <w:sz w:val="40"/>
          <w:szCs w:val="40"/>
        </w:rPr>
      </w:pPr>
    </w:p>
    <w:p w:rsidR="009A6ABC" w:rsidRPr="007240F6" w:rsidRDefault="009A6ABC" w:rsidP="003505EE">
      <w:pPr>
        <w:spacing w:before="0" w:after="0" w:line="240" w:lineRule="auto"/>
        <w:jc w:val="both"/>
        <w:rPr>
          <w:rFonts w:ascii="Garamond" w:hAnsi="Garamond"/>
          <w:color w:val="auto"/>
          <w:sz w:val="40"/>
          <w:szCs w:val="40"/>
        </w:rPr>
      </w:pPr>
      <w:r w:rsidRPr="003505EE">
        <w:rPr>
          <w:rFonts w:ascii="Garamond" w:hAnsi="Garamond"/>
          <w:color w:val="auto"/>
          <w:sz w:val="40"/>
          <w:szCs w:val="40"/>
        </w:rPr>
        <w:t>For the first time in th</w:t>
      </w:r>
      <w:r w:rsidR="000B42E7">
        <w:rPr>
          <w:rFonts w:ascii="Garamond" w:hAnsi="Garamond"/>
          <w:color w:val="auto"/>
          <w:sz w:val="40"/>
          <w:szCs w:val="40"/>
        </w:rPr>
        <w:t>e history of the Hathaway Brown</w:t>
      </w:r>
      <w:r w:rsidRPr="003505EE">
        <w:rPr>
          <w:rFonts w:ascii="Garamond" w:hAnsi="Garamond"/>
          <w:color w:val="auto"/>
          <w:sz w:val="40"/>
          <w:szCs w:val="40"/>
        </w:rPr>
        <w:t xml:space="preserve"> School</w:t>
      </w:r>
      <w:r w:rsidRPr="007240F6">
        <w:rPr>
          <w:rFonts w:ascii="Garamond" w:hAnsi="Garamond"/>
          <w:color w:val="auto"/>
          <w:sz w:val="40"/>
          <w:szCs w:val="40"/>
        </w:rPr>
        <w:t xml:space="preserve"> Alumnae Awards, the Alumnae Achievement Award is being presented to an entire class. The Class of 1984 is 63 women strong. Professionally</w:t>
      </w:r>
      <w:r w:rsidR="00C0042F">
        <w:rPr>
          <w:rFonts w:ascii="Garamond" w:hAnsi="Garamond"/>
          <w:color w:val="auto"/>
          <w:sz w:val="40"/>
          <w:szCs w:val="40"/>
        </w:rPr>
        <w:t>,</w:t>
      </w:r>
      <w:r w:rsidRPr="007240F6">
        <w:rPr>
          <w:rFonts w:ascii="Garamond" w:hAnsi="Garamond"/>
          <w:color w:val="auto"/>
          <w:sz w:val="40"/>
          <w:szCs w:val="40"/>
        </w:rPr>
        <w:t xml:space="preserve"> they represent various industries including</w:t>
      </w:r>
      <w:r w:rsidR="00C0042F">
        <w:rPr>
          <w:rFonts w:ascii="Garamond" w:hAnsi="Garamond"/>
          <w:color w:val="auto"/>
          <w:sz w:val="40"/>
          <w:szCs w:val="40"/>
        </w:rPr>
        <w:t xml:space="preserve"> among others </w:t>
      </w:r>
      <w:r w:rsidR="007240F6" w:rsidRPr="007240F6">
        <w:rPr>
          <w:rFonts w:ascii="Garamond" w:hAnsi="Garamond"/>
          <w:color w:val="auto"/>
          <w:sz w:val="40"/>
          <w:szCs w:val="40"/>
        </w:rPr>
        <w:t>law, healthcare</w:t>
      </w:r>
      <w:r w:rsidR="00C0042F">
        <w:rPr>
          <w:rFonts w:ascii="Garamond" w:hAnsi="Garamond"/>
          <w:color w:val="auto"/>
          <w:sz w:val="40"/>
          <w:szCs w:val="40"/>
        </w:rPr>
        <w:t>,</w:t>
      </w:r>
      <w:r w:rsidR="007240F6" w:rsidRPr="007240F6">
        <w:rPr>
          <w:rFonts w:ascii="Garamond" w:hAnsi="Garamond"/>
          <w:color w:val="auto"/>
          <w:sz w:val="40"/>
          <w:szCs w:val="40"/>
        </w:rPr>
        <w:t xml:space="preserve"> and </w:t>
      </w:r>
      <w:r w:rsidRPr="007240F6">
        <w:rPr>
          <w:rFonts w:ascii="Garamond" w:hAnsi="Garamond"/>
          <w:color w:val="auto"/>
          <w:sz w:val="40"/>
          <w:szCs w:val="40"/>
        </w:rPr>
        <w:t xml:space="preserve">business/finance.  They hold job titles or positions </w:t>
      </w:r>
      <w:r w:rsidR="00C0042F">
        <w:rPr>
          <w:rFonts w:ascii="Garamond" w:hAnsi="Garamond"/>
          <w:color w:val="auto"/>
          <w:sz w:val="40"/>
          <w:szCs w:val="40"/>
        </w:rPr>
        <w:t>such as</w:t>
      </w:r>
      <w:r w:rsidR="00C0042F" w:rsidRPr="007240F6">
        <w:rPr>
          <w:rFonts w:ascii="Garamond" w:hAnsi="Garamond"/>
          <w:color w:val="auto"/>
          <w:sz w:val="40"/>
          <w:szCs w:val="40"/>
        </w:rPr>
        <w:t xml:space="preserve"> </w:t>
      </w:r>
      <w:r w:rsidRPr="007240F6">
        <w:rPr>
          <w:rFonts w:ascii="Garamond" w:hAnsi="Garamond"/>
          <w:color w:val="auto"/>
          <w:sz w:val="40"/>
          <w:szCs w:val="40"/>
        </w:rPr>
        <w:t xml:space="preserve">owner, director, partner, CEO, doctor, entrepreneur and homemaker, to name a few.  </w:t>
      </w:r>
      <w:r w:rsidR="00C0042F" w:rsidRPr="007240F6">
        <w:rPr>
          <w:rFonts w:ascii="Garamond" w:hAnsi="Garamond"/>
          <w:color w:val="auto"/>
          <w:sz w:val="40"/>
          <w:szCs w:val="40"/>
        </w:rPr>
        <w:t>Th</w:t>
      </w:r>
      <w:r w:rsidR="00C0042F">
        <w:rPr>
          <w:rFonts w:ascii="Garamond" w:hAnsi="Garamond"/>
          <w:color w:val="auto"/>
          <w:sz w:val="40"/>
          <w:szCs w:val="40"/>
        </w:rPr>
        <w:t>is group’s</w:t>
      </w:r>
      <w:r w:rsidR="00C0042F" w:rsidRPr="007240F6">
        <w:rPr>
          <w:rFonts w:ascii="Garamond" w:hAnsi="Garamond"/>
          <w:color w:val="auto"/>
          <w:sz w:val="40"/>
          <w:szCs w:val="40"/>
        </w:rPr>
        <w:t xml:space="preserve"> </w:t>
      </w:r>
      <w:r w:rsidRPr="007240F6">
        <w:rPr>
          <w:rFonts w:ascii="Garamond" w:hAnsi="Garamond"/>
          <w:color w:val="auto"/>
          <w:sz w:val="40"/>
          <w:szCs w:val="40"/>
        </w:rPr>
        <w:t xml:space="preserve">commitment to the community is impressive, from their involvement with nonprofit organizations to their philanthropic endeavors.  </w:t>
      </w:r>
    </w:p>
    <w:p w:rsidR="00BC166F" w:rsidRDefault="009A6ABC" w:rsidP="005E6EA0">
      <w:pPr>
        <w:jc w:val="both"/>
      </w:pPr>
      <w:r w:rsidRPr="007240F6">
        <w:rPr>
          <w:rFonts w:ascii="Garamond" w:hAnsi="Garamond"/>
          <w:color w:val="auto"/>
          <w:sz w:val="40"/>
          <w:szCs w:val="40"/>
        </w:rPr>
        <w:t>The</w:t>
      </w:r>
      <w:r w:rsidR="005E6EA0">
        <w:rPr>
          <w:rFonts w:ascii="Garamond" w:hAnsi="Garamond"/>
          <w:color w:val="auto"/>
          <w:sz w:val="40"/>
          <w:szCs w:val="40"/>
        </w:rPr>
        <w:t xml:space="preserve"> </w:t>
      </w:r>
      <w:r w:rsidRPr="007240F6">
        <w:rPr>
          <w:rFonts w:ascii="Garamond" w:hAnsi="Garamond"/>
          <w:color w:val="auto"/>
          <w:sz w:val="40"/>
          <w:szCs w:val="40"/>
        </w:rPr>
        <w:t xml:space="preserve">dedication </w:t>
      </w:r>
      <w:r w:rsidR="00C0042F">
        <w:rPr>
          <w:rFonts w:ascii="Garamond" w:hAnsi="Garamond"/>
          <w:color w:val="auto"/>
          <w:sz w:val="40"/>
          <w:szCs w:val="40"/>
        </w:rPr>
        <w:t xml:space="preserve">of the Class of 1984 </w:t>
      </w:r>
      <w:r w:rsidRPr="007240F6">
        <w:rPr>
          <w:rFonts w:ascii="Garamond" w:hAnsi="Garamond"/>
          <w:color w:val="auto"/>
          <w:sz w:val="40"/>
          <w:szCs w:val="40"/>
        </w:rPr>
        <w:t>to HB is extraordinar</w:t>
      </w:r>
      <w:r w:rsidR="00C0042F">
        <w:rPr>
          <w:rFonts w:ascii="Garamond" w:hAnsi="Garamond"/>
          <w:color w:val="auto"/>
          <w:sz w:val="40"/>
          <w:szCs w:val="40"/>
        </w:rPr>
        <w:t>y. Several members have been or now are</w:t>
      </w:r>
      <w:r w:rsidRPr="007240F6">
        <w:rPr>
          <w:rFonts w:ascii="Garamond" w:hAnsi="Garamond"/>
          <w:color w:val="auto"/>
          <w:sz w:val="40"/>
          <w:szCs w:val="40"/>
        </w:rPr>
        <w:t xml:space="preserve"> represented on the HB Board of Trustees, Head’s Council, Alumnae Council and advisory committees, </w:t>
      </w:r>
      <w:r w:rsidR="00C0042F">
        <w:rPr>
          <w:rFonts w:ascii="Garamond" w:hAnsi="Garamond"/>
          <w:color w:val="auto"/>
          <w:sz w:val="40"/>
          <w:szCs w:val="40"/>
        </w:rPr>
        <w:t>and they’ve had</w:t>
      </w:r>
      <w:r w:rsidRPr="007240F6">
        <w:rPr>
          <w:rFonts w:ascii="Garamond" w:hAnsi="Garamond"/>
          <w:color w:val="auto"/>
          <w:sz w:val="40"/>
          <w:szCs w:val="40"/>
        </w:rPr>
        <w:t xml:space="preserve"> high participation rates for alumnae gatherings and </w:t>
      </w:r>
      <w:r w:rsidR="00C0042F">
        <w:rPr>
          <w:rFonts w:ascii="Garamond" w:hAnsi="Garamond"/>
          <w:color w:val="auto"/>
          <w:sz w:val="40"/>
          <w:szCs w:val="40"/>
        </w:rPr>
        <w:t xml:space="preserve">local and regional school </w:t>
      </w:r>
      <w:r w:rsidRPr="007240F6">
        <w:rPr>
          <w:rFonts w:ascii="Garamond" w:hAnsi="Garamond"/>
          <w:color w:val="auto"/>
          <w:sz w:val="40"/>
          <w:szCs w:val="40"/>
        </w:rPr>
        <w:t>events</w:t>
      </w:r>
      <w:r w:rsidR="00C0042F">
        <w:rPr>
          <w:rFonts w:ascii="Garamond" w:hAnsi="Garamond"/>
          <w:color w:val="auto"/>
          <w:sz w:val="40"/>
          <w:szCs w:val="40"/>
        </w:rPr>
        <w:t>.</w:t>
      </w:r>
      <w:r w:rsidRPr="007240F6">
        <w:rPr>
          <w:rFonts w:ascii="Garamond" w:hAnsi="Garamond"/>
          <w:color w:val="auto"/>
          <w:sz w:val="40"/>
          <w:szCs w:val="40"/>
        </w:rPr>
        <w:t xml:space="preserve">.  </w:t>
      </w:r>
      <w:r w:rsidR="00C0042F">
        <w:rPr>
          <w:rFonts w:ascii="Garamond" w:hAnsi="Garamond"/>
          <w:color w:val="auto"/>
          <w:sz w:val="40"/>
          <w:szCs w:val="40"/>
        </w:rPr>
        <w:t>Above all</w:t>
      </w:r>
      <w:r w:rsidRPr="007240F6">
        <w:rPr>
          <w:rFonts w:ascii="Garamond" w:hAnsi="Garamond"/>
          <w:color w:val="auto"/>
          <w:sz w:val="40"/>
          <w:szCs w:val="40"/>
        </w:rPr>
        <w:t xml:space="preserve">, the class is a model for the rest of the alumnae community, as </w:t>
      </w:r>
      <w:r w:rsidR="00C0042F">
        <w:rPr>
          <w:rFonts w:ascii="Garamond" w:hAnsi="Garamond"/>
          <w:color w:val="auto"/>
          <w:sz w:val="40"/>
          <w:szCs w:val="40"/>
        </w:rPr>
        <w:t>these HB women</w:t>
      </w:r>
      <w:r w:rsidR="00C0042F" w:rsidRPr="007240F6">
        <w:rPr>
          <w:rFonts w:ascii="Garamond" w:hAnsi="Garamond"/>
          <w:color w:val="auto"/>
          <w:sz w:val="40"/>
          <w:szCs w:val="40"/>
        </w:rPr>
        <w:t xml:space="preserve"> </w:t>
      </w:r>
      <w:r w:rsidRPr="007240F6">
        <w:rPr>
          <w:rFonts w:ascii="Garamond" w:hAnsi="Garamond"/>
          <w:color w:val="auto"/>
          <w:sz w:val="40"/>
          <w:szCs w:val="40"/>
        </w:rPr>
        <w:t>have stayed in touch and connected through the years</w:t>
      </w:r>
      <w:r w:rsidR="00C0042F">
        <w:rPr>
          <w:rFonts w:ascii="Garamond" w:hAnsi="Garamond"/>
          <w:color w:val="auto"/>
          <w:sz w:val="40"/>
          <w:szCs w:val="40"/>
        </w:rPr>
        <w:t>. They</w:t>
      </w:r>
      <w:r w:rsidRPr="007240F6">
        <w:rPr>
          <w:rFonts w:ascii="Garamond" w:hAnsi="Garamond"/>
          <w:color w:val="auto"/>
          <w:sz w:val="40"/>
          <w:szCs w:val="40"/>
        </w:rPr>
        <w:t xml:space="preserve"> </w:t>
      </w:r>
      <w:r w:rsidR="00C0042F">
        <w:rPr>
          <w:rFonts w:ascii="Garamond" w:hAnsi="Garamond"/>
          <w:color w:val="auto"/>
          <w:sz w:val="40"/>
          <w:szCs w:val="40"/>
        </w:rPr>
        <w:t>serve as</w:t>
      </w:r>
      <w:r w:rsidR="00C0042F" w:rsidRPr="007240F6">
        <w:rPr>
          <w:rFonts w:ascii="Garamond" w:hAnsi="Garamond"/>
          <w:color w:val="auto"/>
          <w:sz w:val="40"/>
          <w:szCs w:val="40"/>
        </w:rPr>
        <w:t xml:space="preserve"> </w:t>
      </w:r>
      <w:r w:rsidRPr="007240F6">
        <w:rPr>
          <w:rFonts w:ascii="Garamond" w:hAnsi="Garamond"/>
          <w:color w:val="auto"/>
          <w:sz w:val="40"/>
          <w:szCs w:val="40"/>
        </w:rPr>
        <w:t xml:space="preserve">a wonderful </w:t>
      </w:r>
      <w:r w:rsidR="00C0042F">
        <w:rPr>
          <w:rFonts w:ascii="Garamond" w:hAnsi="Garamond"/>
          <w:color w:val="auto"/>
          <w:sz w:val="40"/>
          <w:szCs w:val="40"/>
        </w:rPr>
        <w:t xml:space="preserve">and powerful </w:t>
      </w:r>
      <w:bookmarkStart w:id="0" w:name="_GoBack"/>
      <w:bookmarkEnd w:id="0"/>
      <w:r w:rsidRPr="007240F6">
        <w:rPr>
          <w:rFonts w:ascii="Garamond" w:hAnsi="Garamond"/>
          <w:color w:val="auto"/>
          <w:sz w:val="40"/>
          <w:szCs w:val="40"/>
        </w:rPr>
        <w:t>example of the strength of the HB sisterhood.</w:t>
      </w:r>
      <w:r w:rsidR="005E6EA0" w:rsidRPr="007240F6" w:rsidDel="005E6EA0">
        <w:rPr>
          <w:rFonts w:ascii="Garamond" w:hAnsi="Garamond"/>
          <w:color w:val="auto"/>
          <w:sz w:val="40"/>
          <w:szCs w:val="40"/>
        </w:rPr>
        <w:t xml:space="preserve"> </w:t>
      </w:r>
    </w:p>
    <w:sectPr w:rsidR="00BC166F" w:rsidSect="009F1B4D">
      <w:pgSz w:w="15840" w:h="24480"/>
      <w:pgMar w:top="2160" w:right="2592" w:bottom="2160" w:left="2592" w:header="720" w:footer="720" w:gutter="0"/>
      <w:paperSrc w:first="259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3"/>
  <w:proofState w:spelling="clean" w:grammar="clean"/>
  <w:defaultTabStop w:val="720"/>
  <w:characterSpacingControl w:val="doNotCompress"/>
  <w:compat/>
  <w:rsids>
    <w:rsidRoot w:val="009A6ABC"/>
    <w:rsid w:val="00097C12"/>
    <w:rsid w:val="000B42E7"/>
    <w:rsid w:val="003505EE"/>
    <w:rsid w:val="00386351"/>
    <w:rsid w:val="003D7AE8"/>
    <w:rsid w:val="004255B5"/>
    <w:rsid w:val="005013AD"/>
    <w:rsid w:val="00517B95"/>
    <w:rsid w:val="005B7D6D"/>
    <w:rsid w:val="005E6EA0"/>
    <w:rsid w:val="006C3812"/>
    <w:rsid w:val="00707659"/>
    <w:rsid w:val="007240F6"/>
    <w:rsid w:val="009A6ABC"/>
    <w:rsid w:val="009F1B4D"/>
    <w:rsid w:val="00A07E8C"/>
    <w:rsid w:val="00A2320E"/>
    <w:rsid w:val="00A72D24"/>
    <w:rsid w:val="00B30F0D"/>
    <w:rsid w:val="00B378F0"/>
    <w:rsid w:val="00BC166F"/>
    <w:rsid w:val="00C0042F"/>
    <w:rsid w:val="00D3650D"/>
    <w:rsid w:val="00E7290E"/>
    <w:rsid w:val="00F52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ABC"/>
    <w:pPr>
      <w:spacing w:before="240" w:after="240" w:line="225" w:lineRule="atLeast"/>
    </w:pPr>
    <w:rPr>
      <w:rFonts w:ascii="Verdana" w:hAnsi="Verdana" w:cs="Times New Roman"/>
      <w:color w:val="3F1E1A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8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812"/>
    <w:rPr>
      <w:rFonts w:ascii="Tahoma" w:hAnsi="Tahoma" w:cs="Tahoma"/>
      <w:color w:val="3F1E1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ABC"/>
    <w:pPr>
      <w:spacing w:before="240" w:after="240" w:line="225" w:lineRule="atLeast"/>
    </w:pPr>
    <w:rPr>
      <w:rFonts w:ascii="Verdana" w:hAnsi="Verdana" w:cs="Times New Roman"/>
      <w:color w:val="3F1E1A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8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812"/>
    <w:rPr>
      <w:rFonts w:ascii="Tahoma" w:hAnsi="Tahoma" w:cs="Tahoma"/>
      <w:color w:val="3F1E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EF328-210C-49C4-8310-8A82C88E6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Hathaway Brown School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Gibson</dc:creator>
  <cp:lastModifiedBy>Dana Capers</cp:lastModifiedBy>
  <cp:revision>7</cp:revision>
  <cp:lastPrinted>2014-05-14T13:55:00Z</cp:lastPrinted>
  <dcterms:created xsi:type="dcterms:W3CDTF">2014-05-08T19:38:00Z</dcterms:created>
  <dcterms:modified xsi:type="dcterms:W3CDTF">2014-05-14T14:49:00Z</dcterms:modified>
</cp:coreProperties>
</file>